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 xml:space="preserve">Права на </w:t>
      </w:r>
      <w:proofErr w:type="spellStart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>обов’язки</w:t>
      </w:r>
      <w:proofErr w:type="spellEnd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>учасників</w:t>
      </w:r>
      <w:proofErr w:type="spellEnd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>незалежного</w:t>
      </w:r>
      <w:proofErr w:type="spellEnd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>визначено</w:t>
      </w:r>
      <w:proofErr w:type="spellEnd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> 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 xml:space="preserve">Порядком </w:t>
      </w:r>
      <w:proofErr w:type="spellStart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>проведення</w:t>
      </w:r>
      <w:proofErr w:type="spellEnd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>незалежного</w:t>
      </w:r>
      <w:proofErr w:type="spellEnd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>результатів</w:t>
      </w:r>
      <w:proofErr w:type="spellEnd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>навчання</w:t>
      </w:r>
      <w:proofErr w:type="spellEnd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>здобутих</w:t>
      </w:r>
      <w:proofErr w:type="spellEnd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 xml:space="preserve"> </w:t>
      </w:r>
      <w:proofErr w:type="gramStart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>на</w:t>
      </w:r>
      <w:proofErr w:type="gramEnd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>основі</w:t>
      </w:r>
      <w:proofErr w:type="spellEnd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>повної</w:t>
      </w:r>
      <w:proofErr w:type="spellEnd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>загальної</w:t>
      </w:r>
      <w:proofErr w:type="spellEnd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>середньої</w:t>
      </w:r>
      <w:proofErr w:type="spellEnd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F24E5E"/>
          <w:sz w:val="24"/>
          <w:szCs w:val="24"/>
          <w:lang w:eastAsia="ru-RU"/>
        </w:rPr>
        <w:t>освіти</w:t>
      </w:r>
      <w:proofErr w:type="spellEnd"/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1.</w:t>
      </w:r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 </w:t>
      </w:r>
      <w:proofErr w:type="spellStart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Учасник</w:t>
      </w:r>
      <w:proofErr w:type="spellEnd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незалежного</w:t>
      </w:r>
      <w:proofErr w:type="spellEnd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має</w:t>
      </w:r>
      <w:proofErr w:type="spellEnd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 право </w:t>
      </w:r>
      <w:proofErr w:type="gramStart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на</w:t>
      </w:r>
      <w:proofErr w:type="gramEnd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: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1) доступ до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інформації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gram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</w:t>
      </w:r>
      <w:proofErr w:type="gram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:</w:t>
      </w:r>
    </w:p>
    <w:p w:rsidR="00D11E09" w:rsidRPr="00D11E09" w:rsidRDefault="00D11E09" w:rsidP="00D11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програми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</w:t>
      </w:r>
    </w:p>
    <w:p w:rsidR="00D11E09" w:rsidRPr="00D11E09" w:rsidRDefault="00D11E09" w:rsidP="00D11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форми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завдань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сертифікаційних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робі</w:t>
      </w:r>
      <w:proofErr w:type="gram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</w:t>
      </w:r>
      <w:proofErr w:type="spellEnd"/>
      <w:proofErr w:type="gram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</w:t>
      </w:r>
    </w:p>
    <w:p w:rsidR="00D11E09" w:rsidRPr="00D11E09" w:rsidRDefault="00D11E09" w:rsidP="00D11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строки та порядок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проведення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</w:t>
      </w:r>
    </w:p>
    <w:p w:rsidR="00D11E09" w:rsidRPr="00D11E09" w:rsidRDefault="00D11E09" w:rsidP="00D11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час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</w:t>
      </w:r>
      <w:proofErr w:type="gram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ісце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проведення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</w:t>
      </w:r>
    </w:p>
    <w:p w:rsidR="00D11E09" w:rsidRPr="00D11E09" w:rsidRDefault="00D11E09" w:rsidP="00D11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використання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в пунктах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технічних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пристроїв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необхідних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для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здійснення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контролю за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проведенням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</w:t>
      </w:r>
    </w:p>
    <w:p w:rsidR="00D11E09" w:rsidRPr="00D11E09" w:rsidRDefault="00D11E09" w:rsidP="00D11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порядок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визначення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спосіб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та час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офіційного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оголошення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результатів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2)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виконання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сертифікаційних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робіт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розроблених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згідно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програмами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затвердженими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наказами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Міністерства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освіти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науки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України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3)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проходження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установленої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Міністерством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освіти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науки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України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кількості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навчальних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предметі</w:t>
      </w:r>
      <w:proofErr w:type="gram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proofErr w:type="spellEnd"/>
      <w:proofErr w:type="gram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вв</w:t>
      </w:r>
      <w:proofErr w:type="gram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ічливе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та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неупереджене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ставлення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до себе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боку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осіб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відповідальних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за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організацію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та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проведення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5)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безпечні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умови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</w:t>
      </w:r>
      <w:proofErr w:type="gram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ід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час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проходження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6)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отримання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безкоштовної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медичної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допомоги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в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пункті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(</w:t>
      </w:r>
      <w:proofErr w:type="gram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</w:t>
      </w:r>
      <w:proofErr w:type="gram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потреби);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7)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оскарження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процедури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проведення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та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результатів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(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апеляцію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);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8)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ознайомлення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своєю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сертифікаційною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роботою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</w:t>
      </w:r>
      <w:proofErr w:type="gram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ісля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оголошення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результатів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відповідного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навчального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предмета,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отримання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засвідченої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копії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такої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роботи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.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2. </w:t>
      </w:r>
      <w:proofErr w:type="spellStart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Учасник</w:t>
      </w:r>
      <w:proofErr w:type="spellEnd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зобов’язаний</w:t>
      </w:r>
      <w:proofErr w:type="spellEnd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: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1)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ознайомитися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Порядком,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дотримуватися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його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вимог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2)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своєчасно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прибути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до пункту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із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сертифікатом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незалежного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документом, на </w:t>
      </w:r>
      <w:proofErr w:type="spellStart"/>
      <w:proofErr w:type="gram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</w:t>
      </w:r>
      <w:proofErr w:type="gram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ідставі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якого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особу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зареєстровано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для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участі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в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зовнішньому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(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серія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(за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наявності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) та номер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якого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вказані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в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Сертифікаті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);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вв</w:t>
      </w:r>
      <w:proofErr w:type="gram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ічливо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ставитися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до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учасників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працівників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пункту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lastRenderedPageBreak/>
        <w:t xml:space="preserve">4)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виконувати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вказівки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та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вимоги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працівникі</w:t>
      </w:r>
      <w:proofErr w:type="gram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proofErr w:type="spellEnd"/>
      <w:proofErr w:type="gram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пункту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щодо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процедури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проходження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5) </w:t>
      </w:r>
      <w:proofErr w:type="spellStart"/>
      <w:proofErr w:type="gram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</w:t>
      </w:r>
      <w:proofErr w:type="gram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ісля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завершення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часу,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відведеного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для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виконання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сертифікаційної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роботи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повернути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матеріали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(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крім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зошита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із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завданнями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сертифікаційної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роботи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)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працівникам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пункту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6)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виконувати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сертифікаційну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роботу на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робочому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місці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визначеному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Українським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центром;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7)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виконувати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та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оформляти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сертифікаційну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роботу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згідно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правилами,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зазначеними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в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зошиті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із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завданнями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8) до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виходу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пункту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надати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уповноваженій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особі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Українського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центру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якості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освіти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(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далі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–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уповноважена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особа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Українського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центру)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Сертифікат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для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проставляння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відмітки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про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проходження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i/>
          <w:iCs/>
          <w:color w:val="0D0D0D"/>
          <w:sz w:val="24"/>
          <w:szCs w:val="24"/>
          <w:lang w:eastAsia="ru-RU"/>
        </w:rPr>
        <w:t>.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3. </w:t>
      </w:r>
      <w:proofErr w:type="spellStart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Учаснику</w:t>
      </w:r>
      <w:proofErr w:type="spellEnd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забороняється</w:t>
      </w:r>
      <w:proofErr w:type="spellEnd"/>
      <w:r w:rsidRPr="00D11E0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: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1)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приносити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gram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</w:t>
      </w:r>
      <w:proofErr w:type="gram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пункту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небезпечні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предмети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або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речовини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що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становлять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загрозу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для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життя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та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здоров’я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людини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gram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2)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використовувати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в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пункті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та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мати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при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собі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або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на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своєму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робочому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місці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протягом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часу,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відведеного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для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виконання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сертифікаційної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роботи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засоби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зв’язку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пристрої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зчитування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обробки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збереження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та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відтворення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інформації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а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також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окремі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елементи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які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можуть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бути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складовими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частинами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відповідних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технічних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засобів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чи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пристроїв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друкован</w:t>
      </w:r>
      <w:proofErr w:type="gram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або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рукописні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матер</w:t>
      </w:r>
      <w:proofErr w:type="gram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іали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інші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засоби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предмети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прилади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що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не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передбачені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процедурою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(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крім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дозволених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виробів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медичного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призначення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про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наявність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яких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учасник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повинен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повідомити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працівникам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пункту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до початку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виконання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роботи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);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3)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протягом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часу,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відведеного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для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виконання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сертифікаційної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роботи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:</w:t>
      </w:r>
    </w:p>
    <w:p w:rsidR="00D11E09" w:rsidRPr="00D11E09" w:rsidRDefault="00D11E09" w:rsidP="00D11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заважати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іншим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учасникам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виконувати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роботу;</w:t>
      </w:r>
    </w:p>
    <w:p w:rsidR="00D11E09" w:rsidRPr="00D11E09" w:rsidRDefault="00D11E09" w:rsidP="00D11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спілкуватися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будь-як</w:t>
      </w:r>
      <w:proofErr w:type="gram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ій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формі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іншим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учасником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</w:t>
      </w:r>
      <w:proofErr w:type="gram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ід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час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виконання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сертифікаційної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роботи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</w:t>
      </w:r>
    </w:p>
    <w:p w:rsidR="00D11E09" w:rsidRPr="00D11E09" w:rsidRDefault="00D11E09" w:rsidP="00D11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списувати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відповіді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на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завдання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сертифікаційної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роботи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в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іншого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учасника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</w:t>
      </w:r>
    </w:p>
    <w:p w:rsidR="00D11E09" w:rsidRPr="00D11E09" w:rsidRDefault="00D11E09" w:rsidP="00D11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виносити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меж</w:t>
      </w:r>
      <w:proofErr w:type="gram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аудиторії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зошити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із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завданнями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сертифікаційної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роботи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їх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окремі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аркуші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бланки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відповідей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4)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псувати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майно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закладу, у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приміщенні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якого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розміщується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пункт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чи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майно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осіб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які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перебувають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gram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</w:t>
      </w:r>
      <w:proofErr w:type="gram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такому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пункті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5)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персоналізувати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сертифікаційну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роботу.</w:t>
      </w:r>
    </w:p>
    <w:p w:rsidR="00D11E09" w:rsidRPr="00D11E09" w:rsidRDefault="00D11E09" w:rsidP="00D11E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4. У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разі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порушення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однієї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або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кількох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вимог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передбачених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</w:t>
      </w:r>
      <w:proofErr w:type="gram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ідпунктами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3, 4 пункту 2,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підпунктами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1 – 4 пункту 3,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учасник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за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вимогою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осіб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відповідальних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за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організацію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та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проведення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має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lastRenderedPageBreak/>
        <w:t>повернути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їм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матеріали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та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залишити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пункт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зовнішнього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D11E0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.</w:t>
      </w:r>
    </w:p>
    <w:p w:rsidR="00FD2B36" w:rsidRDefault="00FD2B36"/>
    <w:sectPr w:rsidR="00FD2B36" w:rsidSect="00FD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06C"/>
    <w:multiLevelType w:val="multilevel"/>
    <w:tmpl w:val="75C4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5113B"/>
    <w:multiLevelType w:val="multilevel"/>
    <w:tmpl w:val="DE34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E09"/>
    <w:rsid w:val="00D11E09"/>
    <w:rsid w:val="00FD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E09"/>
    <w:rPr>
      <w:b/>
      <w:bCs/>
    </w:rPr>
  </w:style>
  <w:style w:type="paragraph" w:customStyle="1" w:styleId="tj">
    <w:name w:val="tj"/>
    <w:basedOn w:val="a"/>
    <w:rsid w:val="00D1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2019-12-11T07:22:00Z</dcterms:created>
  <dcterms:modified xsi:type="dcterms:W3CDTF">2019-12-11T07:23:00Z</dcterms:modified>
</cp:coreProperties>
</file>